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499227"/>
      <w:r w:rsidRPr="0091516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915169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151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151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5169" w:rsidRPr="00915169" w:rsidRDefault="00915169" w:rsidP="0091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21 июля 2023 года                  </w:t>
      </w:r>
      <w:r w:rsidRPr="0091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91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647</w:t>
      </w:r>
    </w:p>
    <w:p w:rsidR="00915169" w:rsidRPr="00915169" w:rsidRDefault="00915169" w:rsidP="009151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169" w:rsidRPr="00915169" w:rsidRDefault="00915169" w:rsidP="00915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6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E75E74" w:rsidRPr="000149AA" w:rsidRDefault="00E75E74" w:rsidP="000F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47" w:rsidRPr="000149AA" w:rsidRDefault="0028393B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0F1C25" w:rsidRPr="000149A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36B47" w:rsidRPr="000149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Думы муниципального </w:t>
      </w:r>
    </w:p>
    <w:p w:rsidR="00036B47" w:rsidRPr="000149AA" w:rsidRDefault="00036B47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город-курорт Геленджик от 18 декабря 2020 года </w:t>
      </w:r>
    </w:p>
    <w:p w:rsidR="00036B47" w:rsidRPr="000149AA" w:rsidRDefault="00036B47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 xml:space="preserve">№314 «Об утверждении Положения о бюджетном процессе </w:t>
      </w:r>
    </w:p>
    <w:p w:rsidR="00036B47" w:rsidRPr="000149AA" w:rsidRDefault="00036B47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город-курорт Геленджик»</w:t>
      </w:r>
    </w:p>
    <w:p w:rsidR="00036B47" w:rsidRPr="000149AA" w:rsidRDefault="00036B47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>(в редакции решения Думы муниципального образования</w:t>
      </w:r>
    </w:p>
    <w:p w:rsidR="000F1C25" w:rsidRPr="000149AA" w:rsidRDefault="0018120C" w:rsidP="00036B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36B47" w:rsidRPr="000149AA">
        <w:rPr>
          <w:rFonts w:ascii="Times New Roman" w:hAnsi="Times New Roman" w:cs="Times New Roman"/>
          <w:b/>
          <w:bCs/>
          <w:sz w:val="28"/>
          <w:szCs w:val="28"/>
        </w:rPr>
        <w:t>ород-курорт Геленджик от 26 ноября 2021 года №439)</w:t>
      </w:r>
    </w:p>
    <w:p w:rsidR="00E75E74" w:rsidRPr="000149AA" w:rsidRDefault="00E75E74" w:rsidP="00327E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25" w:rsidRPr="000149AA" w:rsidRDefault="000F1C25" w:rsidP="00327E9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Бюджетным </w:t>
      </w:r>
      <w:hyperlink r:id="rId7" w:history="1">
        <w:r w:rsidRPr="00014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76CC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14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 №437-КЗ «О бюджетном процессе в Краснодарском крае» (в редакции</w:t>
      </w:r>
      <w:r w:rsidR="00176CC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</w:t>
      </w:r>
      <w:r w:rsidR="000752BB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3 февраля 2023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0752BB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4855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-КЗ), </w:t>
      </w:r>
      <w:r w:rsidR="002F7B76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176CC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 6 октября 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BD1CA7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10 июля</w:t>
      </w:r>
      <w:r w:rsidR="00176CC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 №</w:t>
      </w:r>
      <w:r w:rsidR="00BD1CA7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  <w:r w:rsidR="00176CC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-ФЗ), 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9" w:history="1">
        <w:r w:rsidRPr="00014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014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70, </w:t>
      </w:r>
      <w:hyperlink r:id="rId11" w:history="1">
        <w:r w:rsidRPr="00014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036B47" w:rsidRPr="000149AA" w:rsidRDefault="00A0104E" w:rsidP="00036B47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36B47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изменения в решение Думы муниципального образования  город-курорт Геленджик от 18 декабря 2020 года №314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</w:t>
      </w:r>
    </w:p>
    <w:p w:rsidR="00173894" w:rsidRPr="000149AA" w:rsidRDefault="00036B47" w:rsidP="00884ABD">
      <w:pPr>
        <w:pStyle w:val="ConsPlusNormal"/>
        <w:spacing w:line="25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 от 26 ноября 2021 года №439)</w:t>
      </w:r>
      <w:r w:rsidR="00884ABD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884ABD" w:rsidRPr="000149AA" w:rsidRDefault="000F1C25" w:rsidP="00327E9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84ABD" w:rsidRPr="0001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D53" w:rsidRPr="00014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E96" w:rsidRPr="000149AA" w:rsidRDefault="000F1C25" w:rsidP="00884AB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вступает в силу со дня его официального опубликования</w:t>
      </w:r>
      <w:r w:rsidR="00F02D53"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E96" w:rsidRPr="000149AA" w:rsidRDefault="00327E96" w:rsidP="00327E96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Думы </w:t>
      </w: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2911AC" w:rsidRPr="002911AC" w:rsidRDefault="002911AC" w:rsidP="0029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</w:t>
      </w: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11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М.Д. Димитриев</w:t>
      </w:r>
    </w:p>
    <w:p w:rsidR="000149AA" w:rsidRPr="000149AA" w:rsidRDefault="000149AA" w:rsidP="000149AA">
      <w:pPr>
        <w:ind w:left="468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934"/>
      </w:tblGrid>
      <w:tr w:rsidR="000149AA" w:rsidRPr="000149AA" w:rsidTr="00CD3BBA">
        <w:tc>
          <w:tcPr>
            <w:tcW w:w="957" w:type="dxa"/>
          </w:tcPr>
          <w:p w:rsidR="000149AA" w:rsidRPr="000149AA" w:rsidRDefault="000149AA" w:rsidP="00CD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149AA" w:rsidRPr="000149AA" w:rsidRDefault="000149AA" w:rsidP="00CD3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решением Думы</w:t>
            </w:r>
          </w:p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149AA" w:rsidRPr="000149AA" w:rsidRDefault="000149AA" w:rsidP="00C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5169">
              <w:rPr>
                <w:rFonts w:ascii="Times New Roman" w:hAnsi="Times New Roman" w:cs="Times New Roman"/>
                <w:sz w:val="28"/>
                <w:szCs w:val="28"/>
              </w:rPr>
              <w:t xml:space="preserve">21 июля 2023 года </w:t>
            </w:r>
            <w:r w:rsidRPr="00014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5169">
              <w:rPr>
                <w:rFonts w:ascii="Times New Roman" w:hAnsi="Times New Roman" w:cs="Times New Roman"/>
                <w:sz w:val="28"/>
                <w:szCs w:val="28"/>
              </w:rPr>
              <w:t xml:space="preserve"> 647</w:t>
            </w:r>
          </w:p>
        </w:tc>
      </w:tr>
    </w:tbl>
    <w:p w:rsidR="000149AA" w:rsidRPr="000149AA" w:rsidRDefault="000149AA" w:rsidP="000149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Pr="000149AA" w:rsidRDefault="000149AA" w:rsidP="000149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 xml:space="preserve">внесенные в решение Думы муниципального образования  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18 декабря 2020 года №314 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>(в редакции решения Думы муниципального образования</w:t>
      </w:r>
    </w:p>
    <w:p w:rsidR="000149AA" w:rsidRPr="000149AA" w:rsidRDefault="000149AA" w:rsidP="000149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9AA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26 ноября 2021 года №439)</w:t>
      </w:r>
    </w:p>
    <w:p w:rsidR="000149AA" w:rsidRPr="000149AA" w:rsidRDefault="000149AA" w:rsidP="000149A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1.Пункт 4 изложить в следующей редакции: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«4.Контроль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 транспорту и сельскому хозяйству (Димитриев).».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2.В пункте 3.2.7 приложения слова «и не может превышать 3 процентов от общего объема расходов местного бюджета, утвержденного решением о бюджете» исключить.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3.Раздел 3.5 приложения изложить в следующей редакции: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«3.5.  Использование остатков средств местного бюджета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Остатки средств местного бюджета, сложившиеся на начало текущего финансового года: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1)в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2)в полном объеме могут направляться на покрытие временных кассовых разрывов, возникающих в ходе исполнения местного бюджета, если иное не предусмотрено бюджетным законодательством Российской Федерации;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3)в объеме, не превышающем сумму остатка бюджетных ассигнований местного бюджета, не использованных на начало текущего финансового года на оплату заключенных от имени муниципального образования город-курорт 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Геленджик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в текущем финансовом году на увеличение соответствующих бюджетных ассигнований на указанные цели, в случаях, предусмотренных решением Думы муниципального образования город-курорт Геленджик о местном бюджете;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4)в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могут направляться на увеличение бюджетных ассигнований в текущем финансовом году на указанные цели, в случаях предусмотренных решением Думы муниципального образования город-курорт Геленджик о местном бюджете;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5)в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 и суммой увеличения бюджетных ассигнований, предусмотренных абзацами вторым-пятым настоящего раздела, в случае отнесения бюджета муниципального образования город-курорт Геленджик к группе заемщиков с высоким или средним уровнем долговой устойчивости, используются с учетом положений, установленных бюджетным законодательством Российской Федерации: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финансирование мероприятий в соответствии с планом мероприятий, указанных в пункте 1 статьи 16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, пункте 1 статьи 75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пункте 1 статьи 78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 января 2002 года № 7-ФЗ «Об охране окружающей среды», в объеме, не превышающем суммы остатка не использованных на начало текущего финансового года бюджетных ассигнований, источником финансового обеспечения которых являлись поступления, указанные в пункте  1 статьи 16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, пункте 1 статьи 75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пункте 1 статьи 78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 января 2002 года № 7-ФЗ «Об охране окружающей среды», путем внесения соответствующих изменений в решение Думы муниципального образования город-курорт Геленджик о местном бюджете»;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иных расходных обязательств муниципального образования город-курорт Геленджик путем внесения соответствующих изменений в решение Думы муниципального образования город-курорт Геленджик о местном бюджете.».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4.Пункт 5.3.1 приложения дополнить абзацем следующего содержания: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«увеличение бюджетных ассигнований текущего финансового года на финансирование мероприятий в соответствии с планом мероприятий, указанных в пункте 1 статьи 16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, пункте 1 статьи 75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пункте 1 статьи 78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Федерального закона от 10 января 2002 года № 7-ФЗ «Об охране окружающей среды», в объеме, не превышающем положительной разницы между фактически поступившим и прогнозировавшимся объемом доходов местного бюджета, указанных в пункте 1 статьи 16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>, пункте 1 статьи 75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пункте 1 статьи 78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1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 января 2002 года № 7-ФЗ «Об охране окружающей среды», в отчетном финансовом году с превышением общего объема расходов, утвержденных решением Думы муниципального образования город-курорт Геленджик о местном бюджете.».</w:t>
      </w:r>
    </w:p>
    <w:p w:rsidR="000149AA" w:rsidRPr="000149AA" w:rsidRDefault="000149AA" w:rsidP="000149A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169" w:rsidRPr="00915169" w:rsidRDefault="00915169" w:rsidP="00915169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5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А.А. Богодистов, глава муниципального </w:t>
      </w:r>
    </w:p>
    <w:p w:rsidR="0016577B" w:rsidRPr="000149AA" w:rsidRDefault="00915169" w:rsidP="00915169">
      <w:pPr>
        <w:jc w:val="right"/>
        <w:rPr>
          <w:rFonts w:ascii="Times New Roman" w:hAnsi="Times New Roman" w:cs="Times New Roman"/>
          <w:sz w:val="28"/>
          <w:szCs w:val="28"/>
        </w:rPr>
      </w:pPr>
      <w:r w:rsidRPr="00915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город-курорт Геленджик</w:t>
      </w:r>
    </w:p>
    <w:sectPr w:rsidR="0016577B" w:rsidRPr="000149AA" w:rsidSect="00915169"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5E" w:rsidRDefault="00FD135E" w:rsidP="000752BB">
      <w:pPr>
        <w:spacing w:after="0" w:line="240" w:lineRule="auto"/>
      </w:pPr>
      <w:r>
        <w:separator/>
      </w:r>
    </w:p>
  </w:endnote>
  <w:endnote w:type="continuationSeparator" w:id="0">
    <w:p w:rsidR="00FD135E" w:rsidRDefault="00FD135E" w:rsidP="0007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5E" w:rsidRDefault="00FD135E" w:rsidP="000752BB">
      <w:pPr>
        <w:spacing w:after="0" w:line="240" w:lineRule="auto"/>
      </w:pPr>
      <w:r>
        <w:separator/>
      </w:r>
    </w:p>
  </w:footnote>
  <w:footnote w:type="continuationSeparator" w:id="0">
    <w:p w:rsidR="00FD135E" w:rsidRDefault="00FD135E" w:rsidP="0007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04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ABD" w:rsidRPr="000752BB" w:rsidRDefault="00884A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5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5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5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5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ABD" w:rsidRDefault="00884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25"/>
    <w:rsid w:val="000149AA"/>
    <w:rsid w:val="00036B47"/>
    <w:rsid w:val="00057C11"/>
    <w:rsid w:val="000708C6"/>
    <w:rsid w:val="000752BB"/>
    <w:rsid w:val="00086BC4"/>
    <w:rsid w:val="000F1C25"/>
    <w:rsid w:val="001341F9"/>
    <w:rsid w:val="0016577B"/>
    <w:rsid w:val="00173894"/>
    <w:rsid w:val="00176CC3"/>
    <w:rsid w:val="0018120C"/>
    <w:rsid w:val="0028393B"/>
    <w:rsid w:val="002911AC"/>
    <w:rsid w:val="002F7B76"/>
    <w:rsid w:val="00327E96"/>
    <w:rsid w:val="00337910"/>
    <w:rsid w:val="003A63CF"/>
    <w:rsid w:val="00450577"/>
    <w:rsid w:val="004C6CA3"/>
    <w:rsid w:val="005417A1"/>
    <w:rsid w:val="0057034E"/>
    <w:rsid w:val="005E7A7D"/>
    <w:rsid w:val="00604D2D"/>
    <w:rsid w:val="00636AE6"/>
    <w:rsid w:val="00661D62"/>
    <w:rsid w:val="0069496A"/>
    <w:rsid w:val="007278BC"/>
    <w:rsid w:val="008563B2"/>
    <w:rsid w:val="00865826"/>
    <w:rsid w:val="00884ABD"/>
    <w:rsid w:val="008B5AC1"/>
    <w:rsid w:val="008E5196"/>
    <w:rsid w:val="008F3897"/>
    <w:rsid w:val="0090073E"/>
    <w:rsid w:val="00915169"/>
    <w:rsid w:val="009F2D1E"/>
    <w:rsid w:val="00A0104E"/>
    <w:rsid w:val="00BD1CA7"/>
    <w:rsid w:val="00C32A97"/>
    <w:rsid w:val="00E13428"/>
    <w:rsid w:val="00E75E74"/>
    <w:rsid w:val="00F02D53"/>
    <w:rsid w:val="00F057F9"/>
    <w:rsid w:val="00FD135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D2D8-9BE7-4070-94B1-30CBF46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BB"/>
  </w:style>
  <w:style w:type="paragraph" w:styleId="a5">
    <w:name w:val="footer"/>
    <w:basedOn w:val="a"/>
    <w:link w:val="a6"/>
    <w:uiPriority w:val="99"/>
    <w:unhideWhenUsed/>
    <w:rsid w:val="0007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BB"/>
  </w:style>
  <w:style w:type="paragraph" w:styleId="a7">
    <w:name w:val="Balloon Text"/>
    <w:basedOn w:val="a"/>
    <w:link w:val="a8"/>
    <w:uiPriority w:val="99"/>
    <w:semiHidden/>
    <w:unhideWhenUsed/>
    <w:rsid w:val="0032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E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01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0983629202106E18BFA0563E81282B84C4196B2079CA51a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CDB69D7599CC66644178E74FE5D1A6815E4AE573789777EDB9F443C52a9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0CDB69D7599CC666440983629202106E18BFA0553881232284C4196B2079CA1B9846E7BF25E37A8B31AF50a2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E0CDB69D7599CC666440983629202106E18BFA0553881232284C4196B2079CA1B9846E7BF25E37A8B3BAC50a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0CDB69D7599CC666440983629202106E18BFA0553881232284C4196B2079CA1B9846E7BF25E37A8B38AB50a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Селезнева Марина Владимировна</cp:lastModifiedBy>
  <cp:revision>4</cp:revision>
  <cp:lastPrinted>2023-07-13T06:55:00Z</cp:lastPrinted>
  <dcterms:created xsi:type="dcterms:W3CDTF">2023-07-13T13:09:00Z</dcterms:created>
  <dcterms:modified xsi:type="dcterms:W3CDTF">2023-07-24T12:44:00Z</dcterms:modified>
</cp:coreProperties>
</file>