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260A82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757A67">
      <w:pPr>
        <w:tabs>
          <w:tab w:val="left" w:pos="9072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551E" w:rsidRDefault="006A551E" w:rsidP="0049391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</w:p>
    <w:p w:rsidR="00DC31A7" w:rsidRPr="00C4697C" w:rsidRDefault="006E2FAA" w:rsidP="0061332A">
      <w:pPr>
        <w:autoSpaceDE w:val="0"/>
        <w:autoSpaceDN w:val="0"/>
        <w:adjustRightInd w:val="0"/>
        <w:spacing w:after="0" w:line="240" w:lineRule="auto"/>
        <w:ind w:left="425" w:right="73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C4697C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C4697C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 w:rsidRPr="00C4697C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C4697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4697C" w:rsidRPr="00C469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мая </w:t>
      </w:r>
      <w:r w:rsidR="0061332A">
        <w:rPr>
          <w:rFonts w:ascii="Times New Roman" w:hAnsi="Times New Roman" w:cs="Times New Roman"/>
          <w:sz w:val="28"/>
          <w:szCs w:val="28"/>
        </w:rPr>
        <w:br/>
      </w:r>
      <w:r w:rsidR="00C4697C" w:rsidRPr="00C4697C">
        <w:rPr>
          <w:rFonts w:ascii="Times New Roman" w:hAnsi="Times New Roman" w:cs="Times New Roman"/>
          <w:sz w:val="28"/>
          <w:szCs w:val="28"/>
        </w:rPr>
        <w:t xml:space="preserve">2011 года №1126 «Об утверждении Правил определения размера </w:t>
      </w:r>
      <w:r w:rsidR="00C4697C">
        <w:rPr>
          <w:rFonts w:ascii="Times New Roman" w:hAnsi="Times New Roman" w:cs="Times New Roman"/>
          <w:sz w:val="28"/>
          <w:szCs w:val="28"/>
        </w:rPr>
        <w:br/>
      </w:r>
      <w:r w:rsidR="00C4697C" w:rsidRPr="00C4697C">
        <w:rPr>
          <w:rFonts w:ascii="Times New Roman" w:hAnsi="Times New Roman" w:cs="Times New Roman"/>
          <w:sz w:val="28"/>
          <w:szCs w:val="28"/>
        </w:rPr>
        <w:t xml:space="preserve">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</w:t>
      </w:r>
      <w:r w:rsidR="00C4697C">
        <w:rPr>
          <w:rFonts w:ascii="Times New Roman" w:hAnsi="Times New Roman" w:cs="Times New Roman"/>
          <w:sz w:val="28"/>
          <w:szCs w:val="28"/>
        </w:rPr>
        <w:br/>
      </w:r>
      <w:r w:rsidR="00C4697C" w:rsidRPr="00C4697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proofErr w:type="gramEnd"/>
      <w:r w:rsidR="00C4697C" w:rsidRPr="00C46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97C" w:rsidRPr="00C4697C">
        <w:rPr>
          <w:rFonts w:ascii="Times New Roman" w:hAnsi="Times New Roman" w:cs="Times New Roman"/>
          <w:sz w:val="28"/>
          <w:szCs w:val="28"/>
        </w:rPr>
        <w:t>25 апреля 2016 года №1305)</w:t>
      </w:r>
      <w:r w:rsidR="00364345" w:rsidRPr="00C4697C">
        <w:rPr>
          <w:rFonts w:ascii="Times New Roman" w:hAnsi="Times New Roman" w:cs="Times New Roman"/>
          <w:spacing w:val="4"/>
          <w:sz w:val="28"/>
          <w:szCs w:val="28"/>
        </w:rPr>
        <w:t>»</w:t>
      </w:r>
      <w:proofErr w:type="gramEnd"/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Управлением экономики администрации муниципального образования</w:t>
      </w:r>
      <w:bookmarkStart w:id="0" w:name="_GoBack"/>
      <w:bookmarkEnd w:id="0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93916" w:rsidRPr="0049391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4697C" w:rsidRPr="00C4697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мая 2011 года №1126 «Об утверждении Правил определения размера арендной платы, а также порядка</w:t>
      </w:r>
      <w:proofErr w:type="gramEnd"/>
      <w:r w:rsidR="00C4697C" w:rsidRPr="00C4697C">
        <w:rPr>
          <w:rFonts w:ascii="Times New Roman" w:hAnsi="Times New Roman" w:cs="Times New Roman"/>
          <w:sz w:val="28"/>
          <w:szCs w:val="28"/>
        </w:rPr>
        <w:t>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25 апреля 2016 года №1305)</w:t>
      </w:r>
      <w:r w:rsidR="00C4697C" w:rsidRPr="00C4697C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 июня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93916">
        <w:rPr>
          <w:rFonts w:ascii="Times New Roman" w:eastAsia="Times New Roman" w:hAnsi="Times New Roman" w:cs="Times New Roman"/>
          <w:spacing w:val="6"/>
          <w:sz w:val="28"/>
          <w:szCs w:val="28"/>
        </w:rPr>
        <w:t>имущественных отношений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FD458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364345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июня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9606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В ходе антикоррупционной 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A23A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C4697C" w:rsidRPr="0049391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4697C" w:rsidRPr="00C469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мая 2011 года №1126 </w:t>
      </w:r>
      <w:r w:rsidR="00C4697C">
        <w:rPr>
          <w:rFonts w:ascii="Times New Roman" w:hAnsi="Times New Roman" w:cs="Times New Roman"/>
          <w:sz w:val="28"/>
          <w:szCs w:val="28"/>
        </w:rPr>
        <w:br/>
      </w:r>
      <w:r w:rsidR="00C4697C" w:rsidRPr="00C4697C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размера арендной платы, а также порядка, условий и сроков внесения арендной платы за земли, находящиеся </w:t>
      </w:r>
      <w:r w:rsidR="00C4697C">
        <w:rPr>
          <w:rFonts w:ascii="Times New Roman" w:hAnsi="Times New Roman" w:cs="Times New Roman"/>
          <w:sz w:val="28"/>
          <w:szCs w:val="28"/>
        </w:rPr>
        <w:br/>
      </w:r>
      <w:r w:rsidR="00C4697C" w:rsidRPr="00C4697C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Геленджик» </w:t>
      </w:r>
      <w:r w:rsidR="00C4697C">
        <w:rPr>
          <w:rFonts w:ascii="Times New Roman" w:hAnsi="Times New Roman" w:cs="Times New Roman"/>
          <w:sz w:val="28"/>
          <w:szCs w:val="28"/>
        </w:rPr>
        <w:br/>
      </w:r>
      <w:r w:rsidR="00C4697C" w:rsidRPr="00C4697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C4697C" w:rsidRPr="00C4697C">
        <w:rPr>
          <w:rFonts w:ascii="Times New Roman" w:hAnsi="Times New Roman" w:cs="Times New Roman"/>
          <w:sz w:val="28"/>
          <w:szCs w:val="28"/>
        </w:rPr>
        <w:t xml:space="preserve"> от 25 апреля 2016 года №1305)</w:t>
      </w:r>
      <w:r w:rsidR="00C4697C" w:rsidRPr="00C4697C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C4697C" w:rsidRDefault="00254415" w:rsidP="0096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7D" w:rsidRDefault="00E62E7D" w:rsidP="00464162">
      <w:pPr>
        <w:spacing w:after="0" w:line="240" w:lineRule="auto"/>
      </w:pPr>
      <w:r>
        <w:separator/>
      </w:r>
    </w:p>
  </w:endnote>
  <w:endnote w:type="continuationSeparator" w:id="0">
    <w:p w:rsidR="00E62E7D" w:rsidRDefault="00E62E7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7D" w:rsidRDefault="00E62E7D" w:rsidP="00464162">
      <w:pPr>
        <w:spacing w:after="0" w:line="240" w:lineRule="auto"/>
      </w:pPr>
      <w:r>
        <w:separator/>
      </w:r>
    </w:p>
  </w:footnote>
  <w:footnote w:type="continuationSeparator" w:id="0">
    <w:p w:rsidR="00E62E7D" w:rsidRDefault="00E62E7D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A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B4D3E"/>
    <w:rsid w:val="001E2A29"/>
    <w:rsid w:val="00221BB4"/>
    <w:rsid w:val="0022718D"/>
    <w:rsid w:val="002348F7"/>
    <w:rsid w:val="00244885"/>
    <w:rsid w:val="00254415"/>
    <w:rsid w:val="00260235"/>
    <w:rsid w:val="00260A82"/>
    <w:rsid w:val="00296571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30CB7"/>
    <w:rsid w:val="00464162"/>
    <w:rsid w:val="00476687"/>
    <w:rsid w:val="00493916"/>
    <w:rsid w:val="00493ACA"/>
    <w:rsid w:val="005003C6"/>
    <w:rsid w:val="005011A7"/>
    <w:rsid w:val="00502B4F"/>
    <w:rsid w:val="00504AC8"/>
    <w:rsid w:val="00507A56"/>
    <w:rsid w:val="00527370"/>
    <w:rsid w:val="00535912"/>
    <w:rsid w:val="00566A1B"/>
    <w:rsid w:val="005960BE"/>
    <w:rsid w:val="005A2ECB"/>
    <w:rsid w:val="005D4041"/>
    <w:rsid w:val="005D40BA"/>
    <w:rsid w:val="0061332A"/>
    <w:rsid w:val="00640D62"/>
    <w:rsid w:val="006603C7"/>
    <w:rsid w:val="00677484"/>
    <w:rsid w:val="00684970"/>
    <w:rsid w:val="006A551E"/>
    <w:rsid w:val="006C179C"/>
    <w:rsid w:val="006C678E"/>
    <w:rsid w:val="006E2FAA"/>
    <w:rsid w:val="00715C3B"/>
    <w:rsid w:val="0072559F"/>
    <w:rsid w:val="00727DCD"/>
    <w:rsid w:val="007319F1"/>
    <w:rsid w:val="00757A67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86798"/>
    <w:rsid w:val="00887726"/>
    <w:rsid w:val="0089609C"/>
    <w:rsid w:val="008F5C1B"/>
    <w:rsid w:val="009232A9"/>
    <w:rsid w:val="009247CA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0A14"/>
    <w:rsid w:val="00C01D94"/>
    <w:rsid w:val="00C01E16"/>
    <w:rsid w:val="00C07549"/>
    <w:rsid w:val="00C11506"/>
    <w:rsid w:val="00C26849"/>
    <w:rsid w:val="00C4697C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339D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62E7D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D458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8E22-B0CD-4512-A1E0-4C7C7AC4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92</cp:revision>
  <cp:lastPrinted>2016-06-09T07:01:00Z</cp:lastPrinted>
  <dcterms:created xsi:type="dcterms:W3CDTF">2015-08-19T08:58:00Z</dcterms:created>
  <dcterms:modified xsi:type="dcterms:W3CDTF">2016-06-09T07:01:00Z</dcterms:modified>
</cp:coreProperties>
</file>